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553" w14:textId="6F2D9914" w:rsidR="001C088A" w:rsidRPr="00912EAB" w:rsidRDefault="00B64A7A">
      <w:pPr>
        <w:rPr>
          <w:b/>
          <w:bCs/>
          <w:i/>
          <w:iCs/>
        </w:rPr>
      </w:pPr>
      <w:r w:rsidRPr="00912EAB">
        <w:rPr>
          <w:b/>
          <w:bCs/>
          <w:i/>
          <w:iCs/>
        </w:rPr>
        <w:t xml:space="preserve">WA Update:  Health Emergency Labor Standards Act (HELSA) </w:t>
      </w:r>
    </w:p>
    <w:p w14:paraId="349FF439" w14:textId="4746AF96" w:rsidR="006868C4" w:rsidRDefault="006868C4">
      <w:r>
        <w:t>The state of Washington has passed The Health Emergency Labor Standards Act (HELSA), effective immediately.  Regulations for employers are as follows:</w:t>
      </w:r>
    </w:p>
    <w:p w14:paraId="105D242E" w14:textId="77446667" w:rsidR="00B64A7A" w:rsidRDefault="00B64A7A" w:rsidP="00B64A7A">
      <w:pPr>
        <w:pStyle w:val="ListParagraph"/>
        <w:numPr>
          <w:ilvl w:val="0"/>
          <w:numId w:val="1"/>
        </w:numPr>
      </w:pPr>
      <w:r>
        <w:t>Frontline workers (as defined by the</w:t>
      </w:r>
      <w:r w:rsidR="00912EAB" w:rsidRPr="00912EAB">
        <w:t xml:space="preserve"> </w:t>
      </w:r>
      <w:r w:rsidR="00D3193F">
        <w:t>Act</w:t>
      </w:r>
      <w:r>
        <w:t>) will be eligible for Workers Compensation if infected with a contagious or infectious disease due to exposure while on the job.</w:t>
      </w:r>
    </w:p>
    <w:p w14:paraId="26AB5E6B" w14:textId="26893005" w:rsidR="00912EAB" w:rsidRDefault="00912EAB" w:rsidP="00912EAB">
      <w:pPr>
        <w:pStyle w:val="ListParagraph"/>
        <w:numPr>
          <w:ilvl w:val="1"/>
          <w:numId w:val="1"/>
        </w:numPr>
      </w:pPr>
      <w:r>
        <w:t>Examples of frontline workers</w:t>
      </w:r>
      <w:r w:rsidR="00D3193F">
        <w:t xml:space="preserve"> per the act</w:t>
      </w:r>
      <w:r>
        <w:t xml:space="preserve"> include emergency personnel, </w:t>
      </w:r>
      <w:r w:rsidR="00D3193F">
        <w:t>childcare workers at a licensed facility, public-facing retail workers,</w:t>
      </w:r>
      <w:r>
        <w:t xml:space="preserve"> food workers, </w:t>
      </w:r>
      <w:r w:rsidR="00D3193F">
        <w:t xml:space="preserve">hotel/motel workers, health care aides and restaurant workers (full definitions list, details and exceptions are listed </w:t>
      </w:r>
      <w:hyperlink r:id="rId5" w:history="1">
        <w:r w:rsidR="00D3193F">
          <w:rPr>
            <w:rStyle w:val="Hyperlink"/>
          </w:rPr>
          <w:t>here.</w:t>
        </w:r>
      </w:hyperlink>
      <w:r w:rsidR="00D3193F">
        <w:t>)</w:t>
      </w:r>
    </w:p>
    <w:p w14:paraId="5FA232BD" w14:textId="569E3153" w:rsidR="00B64A7A" w:rsidRDefault="00B64A7A" w:rsidP="00B64A7A">
      <w:pPr>
        <w:pStyle w:val="ListParagraph"/>
        <w:numPr>
          <w:ilvl w:val="0"/>
          <w:numId w:val="1"/>
        </w:numPr>
      </w:pPr>
      <w:r>
        <w:t>Employers of 50+ employees will be required to notify L&amp;I of a contagious or infectious disease outbreak (defined as 10+ employees) within 24 hours.</w:t>
      </w:r>
    </w:p>
    <w:p w14:paraId="11A48E16" w14:textId="7DCAE6E1" w:rsidR="00B64A7A" w:rsidRDefault="00B64A7A" w:rsidP="00B64A7A">
      <w:pPr>
        <w:pStyle w:val="ListParagraph"/>
        <w:numPr>
          <w:ilvl w:val="0"/>
          <w:numId w:val="1"/>
        </w:numPr>
      </w:pPr>
      <w:r>
        <w:t>All employers are required to notify employees, union reps and contractors (and their employers)</w:t>
      </w:r>
      <w:r w:rsidR="006868C4">
        <w:t>,</w:t>
      </w:r>
      <w:r>
        <w:t xml:space="preserve"> of potential exposure to a contagious or infectious disease.</w:t>
      </w:r>
    </w:p>
    <w:p w14:paraId="01FC692C" w14:textId="6C8EFDEF" w:rsidR="00912EAB" w:rsidRDefault="00B64A7A" w:rsidP="00B64A7A">
      <w:pPr>
        <w:pStyle w:val="ListParagraph"/>
        <w:numPr>
          <w:ilvl w:val="0"/>
          <w:numId w:val="1"/>
        </w:numPr>
      </w:pPr>
      <w:r>
        <w:t>Employers are prohibited from any adverse</w:t>
      </w:r>
      <w:r w:rsidR="00912EAB">
        <w:t xml:space="preserve"> employment</w:t>
      </w:r>
      <w:r>
        <w:t xml:space="preserve"> actions or discrimination against “high-risk” employees if they ask for accommodation </w:t>
      </w:r>
      <w:r w:rsidR="00912EAB">
        <w:t>to protect themselves from a contagious or infectious disease.</w:t>
      </w:r>
    </w:p>
    <w:p w14:paraId="48AFE04F" w14:textId="21B37794" w:rsidR="00912EAB" w:rsidRDefault="00912EAB" w:rsidP="00912EAB">
      <w:r>
        <w:t xml:space="preserve">The state is expected to release </w:t>
      </w:r>
      <w:r w:rsidR="00D3193F">
        <w:t xml:space="preserve">further </w:t>
      </w:r>
      <w:r>
        <w:t xml:space="preserve">guidance </w:t>
      </w:r>
      <w:r w:rsidR="00D3193F">
        <w:t>and enforcement measures regarding</w:t>
      </w:r>
      <w:r>
        <w:t xml:space="preserve"> these new regulations shortly.  Please </w:t>
      </w:r>
      <w:r w:rsidR="00D3193F">
        <w:t xml:space="preserve">visit the </w:t>
      </w:r>
      <w:hyperlink r:id="rId6" w:history="1">
        <w:r w:rsidR="00D3193F">
          <w:rPr>
            <w:rStyle w:val="Hyperlink"/>
          </w:rPr>
          <w:t>L&amp;I website</w:t>
        </w:r>
      </w:hyperlink>
      <w:r w:rsidR="00D3193F">
        <w:t xml:space="preserve"> regularly for updates.</w:t>
      </w:r>
    </w:p>
    <w:p w14:paraId="17761E0A" w14:textId="296B1CA2" w:rsidR="00D3193F" w:rsidRDefault="00D3193F" w:rsidP="00912EAB"/>
    <w:p w14:paraId="0D3632C5" w14:textId="77777777" w:rsidR="00D3193F" w:rsidRDefault="00D3193F" w:rsidP="00912EAB"/>
    <w:sectPr w:rsidR="00D3193F" w:rsidSect="0021176F">
      <w:pgSz w:w="12240" w:h="15840"/>
      <w:pgMar w:top="720" w:right="1440" w:bottom="720" w:left="1440" w:header="36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0384"/>
    <w:multiLevelType w:val="hybridMultilevel"/>
    <w:tmpl w:val="F38CCCE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A"/>
    <w:rsid w:val="001C088A"/>
    <w:rsid w:val="0021176F"/>
    <w:rsid w:val="002C64EE"/>
    <w:rsid w:val="006868C4"/>
    <w:rsid w:val="00912EAB"/>
    <w:rsid w:val="00B64A7A"/>
    <w:rsid w:val="00D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318B"/>
  <w15:chartTrackingRefBased/>
  <w15:docId w15:val="{64786608-687D-4012-9449-6EBBBEF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ni.wa.gov/" TargetMode="External"/><Relationship Id="rId5" Type="http://schemas.openxmlformats.org/officeDocument/2006/relationships/hyperlink" Target="http://lawfilesext.leg.wa.gov/biennium/2021-22/Pdf/Bills/Senate%20Passed%20Legislature/5115-S.PL.pdf?q=20210510154340&amp;utm_medium=email&amp;utm_source=govdeliv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Inspiring HR, LLC</dc:creator>
  <cp:keywords/>
  <dc:description/>
  <cp:lastModifiedBy>Inspiring HR, LLC</cp:lastModifiedBy>
  <cp:revision>2</cp:revision>
  <dcterms:created xsi:type="dcterms:W3CDTF">2021-05-13T22:34:00Z</dcterms:created>
  <dcterms:modified xsi:type="dcterms:W3CDTF">2021-05-13T22:34:00Z</dcterms:modified>
</cp:coreProperties>
</file>